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EF1C08" w:rsidRPr="00EF1C08" w:rsidTr="008524F1">
        <w:trPr>
          <w:trHeight w:val="1622"/>
        </w:trPr>
        <w:tc>
          <w:tcPr>
            <w:tcW w:w="3778" w:type="dxa"/>
          </w:tcPr>
          <w:p w:rsidR="00EF1C08" w:rsidRPr="00EF1C08" w:rsidRDefault="00EF1C08" w:rsidP="00EF1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EF1C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EF1C08" w:rsidRPr="00EF1C08" w:rsidRDefault="00EF1C08" w:rsidP="00EF1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8D7CB6A" wp14:editId="39A3815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1C08" w:rsidRDefault="00EF1C08" w:rsidP="00EF1C0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7C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F1C08" w:rsidRDefault="00EF1C08" w:rsidP="00EF1C0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1C08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A5CCA8" wp14:editId="03A9320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BFDB1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EF1C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F1C08" w:rsidRPr="00EF1C08" w:rsidRDefault="00EF1C08" w:rsidP="00EF1C08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EF1C08" w:rsidRPr="00EF1C08" w:rsidRDefault="00EF1C08" w:rsidP="00EF1C08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EF1C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EF1C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Thời gian:</w:t>
            </w:r>
            <w:r w:rsidRPr="00EF1C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1C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EF1C08" w:rsidRPr="00EF1C08" w:rsidTr="008524F1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1C08" w:rsidRPr="00EF1C08" w:rsidRDefault="00EF1C08" w:rsidP="00EF1C0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EF1C0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604            </w:t>
                  </w:r>
                </w:p>
              </w:tc>
            </w:tr>
          </w:tbl>
          <w:p w:rsidR="00EF1C08" w:rsidRPr="00EF1C08" w:rsidRDefault="00EF1C08" w:rsidP="00EF1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EF1C08" w:rsidRPr="00EF1C08" w:rsidRDefault="00EF1C08" w:rsidP="00EF1C08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F1C08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EF1C08" w:rsidRPr="00EF1C08" w:rsidRDefault="00EF1C08" w:rsidP="00EF1C08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EF1C08" w:rsidRPr="00EF1C08" w:rsidRDefault="00EF1C08" w:rsidP="00EF1C08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EF1C0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EF1C08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EF1C08">
        <w:rPr>
          <w:rFonts w:ascii="Times New Roman" w:eastAsia="Calibri" w:hAnsi="Times New Roman" w:cs="Times New Roman"/>
          <w:sz w:val="26"/>
          <w:szCs w:val="26"/>
          <w:lang w:val="en"/>
        </w:rPr>
        <w:t>Các quốc gia cổ đại phương Đông hình thành đầu tiên ở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vùng trung du.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ven bờ biển.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l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ưu vực các con sông lớn.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vùng núi. 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EF1C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EF1C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EF1C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EF1C08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Một trong những thành tựu văn hóa 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truyền thống </w:t>
      </w:r>
      <w:r w:rsidRPr="00EF1C08">
        <w:rPr>
          <w:rFonts w:ascii="Times New Roman" w:eastAsia="Calibri" w:hAnsi="Times New Roman" w:cs="Times New Roman"/>
          <w:sz w:val="26"/>
          <w:szCs w:val="26"/>
          <w:lang w:val="it-IT"/>
        </w:rPr>
        <w:t>Ấn Độ có ảnh hưởng nhiều nhất đến Việt Nam là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tôn giáo.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văn học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chữ viết.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kiến trúc.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EF1C08">
        <w:rPr>
          <w:rFonts w:ascii="Times New Roman" w:eastAsia="Calibri" w:hAnsi="Times New Roman" w:cs="Times New Roman"/>
          <w:sz w:val="26"/>
          <w:szCs w:val="26"/>
          <w:lang w:val="it-IT"/>
        </w:rPr>
        <w:t>Người đầu tiên khởi xướng Nho học ở Trung Quốc là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Trang Tử.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Tuân Tử.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Khổng Tử.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Mặc Tử.</w:t>
      </w:r>
    </w:p>
    <w:p w:rsidR="00EF1C08" w:rsidRPr="00EF1C08" w:rsidRDefault="00EF1C08" w:rsidP="00EF1C08">
      <w:pPr>
        <w:widowControl w:val="0"/>
        <w:tabs>
          <w:tab w:val="left" w:pos="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EF1C08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 xml:space="preserve">Vương triều </w:t>
      </w:r>
      <w:r w:rsidRPr="00EF1C08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>Gúp-ta ở Ấn Độ có vai trò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“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Tạo ra những di sản văn hóa bất hủ, niềm tự hào vĩnh cửu về sự sáng tạo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”.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 xml:space="preserve"> 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thống nhất được toàn vẹn lãnh thổ đất nước Ấn Độ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giữ vững độc lập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, không cho các tộc ở Trung Á xâm lấn từ phía tây nam.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định hình và phát triển văn hóa truyền thống Ấn Độ.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</w:rPr>
        <w:t>Các quốc gia cổ đại Phương Đông được hình thành trong khoảng thời gian nào?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V TCN – IV TCN.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III TCN – II TCN.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IV TCN – III TCN.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 TCN – I TCN.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EF1C08">
        <w:rPr>
          <w:rFonts w:ascii="Times New Roman" w:eastAsia="Calibri" w:hAnsi="Times New Roman" w:cs="Times New Roman"/>
          <w:sz w:val="26"/>
          <w:szCs w:val="26"/>
          <w:lang w:val="en"/>
        </w:rPr>
        <w:t xml:space="preserve">Tầng lớp có vai trò to lớn trong sản xuất ở các quốc gia cổ đại phương Đông là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nô lệ.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tự do.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Xã hội cổ đại phương Đông gồm những tầng lớp nào?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Chủ nô, bình dân, nô lệ.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quý tộc, nô lệ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Nông dân công xã,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q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uý tộc, bình dân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bình dân, nô lệ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EF1C08">
        <w:rPr>
          <w:rFonts w:ascii="Times New Roman" w:eastAsia="Calibri" w:hAnsi="Times New Roman" w:cs="Times New Roman"/>
          <w:sz w:val="26"/>
          <w:szCs w:val="26"/>
          <w:lang w:val="pl-PL"/>
        </w:rPr>
        <w:t>Vua A-cơ-ba là vị anh hùng dân tộc của nhân dân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Lào.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Thái Lan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Trung Quốc.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Ấn Độ.</w:t>
      </w:r>
    </w:p>
    <w:p w:rsidR="00EF1C08" w:rsidRPr="00EF1C08" w:rsidRDefault="00EF1C08" w:rsidP="00EF1C08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Sự ra đời của chữ viết là cống hiến lớn lao của cư dân Địa Trung Hải cho nền văn minh nhân loại vì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được tất cả các nước trên thế giới sử dụng đến ngày nay.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đó là những kí hiệu đơn giản, dễ biểu đạt ý nghĩa.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hệ thống chữ viết gồm nhiều nét, ghép các nét theo quy ước để thành từ.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khả năng ghép chữ linh hoạt thành từ và ứng dụng rộng rãi đến ngày nay.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EF1C08">
        <w:rPr>
          <w:rFonts w:ascii="Times New Roman" w:eastAsia="Calibri" w:hAnsi="Times New Roman" w:cs="Times New Roman"/>
          <w:sz w:val="26"/>
          <w:szCs w:val="26"/>
          <w:lang w:val="en"/>
        </w:rPr>
        <w:t>Tầng lớp thấp nhất trong xã hội cổ đại phương Đông là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 và nông nô.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EF1C08">
        <w:rPr>
          <w:rFonts w:ascii="Times New Roman" w:eastAsia="Calibri" w:hAnsi="Times New Roman" w:cs="Times New Roman"/>
          <w:sz w:val="26"/>
          <w:szCs w:val="26"/>
          <w:lang w:val="pl-PL"/>
        </w:rPr>
        <w:t>Hoạt động kinh tế chủ yếu của người dân Cam-pu-chia dưới thời Ăng-co là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nông nghiệp.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thủ công nghiệp.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lâm nghiệp.      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thương nghiệp.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14: </w:t>
      </w:r>
      <w:r w:rsidRPr="00EF1C08">
        <w:rPr>
          <w:rFonts w:ascii="Times New Roman" w:eastAsia="Calibri" w:hAnsi="Times New Roman" w:cs="Times New Roman"/>
          <w:sz w:val="26"/>
          <w:szCs w:val="26"/>
          <w:lang w:val="pl-PL"/>
        </w:rPr>
        <w:t>Thành tựu kiến trúc nào dưới đây tiêu biểu cho nền văn hóa lâu đời của Ấn Độ?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Chùa hang.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Vườn treo Ba-bi-lon.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Lãnh thổ của các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quốc gia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cổ đại phương Tây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phần lớn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là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cao nguyên.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 và cao nguyên.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đồng bằng. 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16: </w:t>
      </w:r>
      <w:r w:rsidRPr="00EF1C08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EF1C08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EF1C08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EF1C08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Kim tự tháp.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Đền Pác-tê-nông.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Những khu đền tháp Ấn Độ.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EF1C08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Thạt Luổng ở Lào chịu ảnh hưởng của các tháp ở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Ấn Độ. 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Cam-pu-chia.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Thái lan.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Trung Quốc.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EF1C08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EF1C08">
        <w:rPr>
          <w:rFonts w:ascii="Times New Roman" w:eastAsia="Calibri" w:hAnsi="Times New Roman" w:cs="Times New Roman"/>
          <w:b/>
          <w:bCs/>
          <w:iCs/>
          <w:sz w:val="26"/>
          <w:szCs w:val="26"/>
          <w:lang w:val="vi-VN" w:bidi="th-TH"/>
        </w:rPr>
        <w:t>không</w:t>
      </w:r>
      <w:r w:rsidRPr="00EF1C08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thuộc 4 phát minh </w:t>
      </w:r>
      <w:r w:rsidRPr="00EF1C08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kỹ thuật </w:t>
      </w:r>
      <w:r w:rsidRPr="00EF1C08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EF1C08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Thuốc súng. </w:t>
      </w:r>
    </w:p>
    <w:p w:rsidR="00EF1C08" w:rsidRPr="00EF1C08" w:rsidRDefault="00EF1C08" w:rsidP="00EF1C08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Giấy.</w:t>
      </w:r>
    </w:p>
    <w:p w:rsidR="00EF1C08" w:rsidRPr="00EF1C08" w:rsidRDefault="00EF1C08" w:rsidP="00EF1C0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EF1C08"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  <w:t>“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 xml:space="preserve">Một năm có 365 ngày và 1/4” là cách tính lịch của cư dân quốc gia cổ đại </w:t>
      </w:r>
    </w:p>
    <w:p w:rsidR="00EF1C08" w:rsidRPr="00EF1C08" w:rsidRDefault="00EF1C08" w:rsidP="00EF1C08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Hi Lạp.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Ai Cập.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Trung Quốc. </w:t>
      </w: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Rô-ma.</w:t>
      </w:r>
    </w:p>
    <w:p w:rsidR="00EF1C08" w:rsidRPr="00EF1C08" w:rsidRDefault="00EF1C08" w:rsidP="00EF1C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Ý nào sau đây </w:t>
      </w:r>
      <w:r w:rsidRPr="00EF1C08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bidi="th-TH"/>
        </w:rPr>
        <w:t>không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 phản ánh đúng giá trị của các công trình kiến trúc phương 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Đ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ông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 cổ đại</w:t>
      </w:r>
      <w:r w:rsidRPr="00EF1C08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?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tài năng của các nghệ nhân.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uy quyền của các vị vua.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Tài năng lao động, óc sáng tạo của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con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người.</w:t>
      </w:r>
    </w:p>
    <w:p w:rsidR="00EF1C08" w:rsidRPr="00EF1C08" w:rsidRDefault="00EF1C08" w:rsidP="00EF1C08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F1C08">
        <w:rPr>
          <w:rFonts w:ascii="Times New Roman" w:eastAsia="Times New Roman" w:hAnsi="Times New Roman" w:cs="Times New Roman"/>
          <w:sz w:val="26"/>
          <w:szCs w:val="26"/>
        </w:rPr>
        <w:tab/>
      </w:r>
      <w:r w:rsidRPr="00EF1C08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F1C08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sự giàu có của con người.</w:t>
      </w:r>
    </w:p>
    <w:p w:rsidR="00EF1C08" w:rsidRPr="00EF1C08" w:rsidRDefault="00EF1C08" w:rsidP="00EF1C08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EF1C08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EF1C0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EF1C0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EF1C0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EF1C08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EF1C08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EF1C08" w:rsidRPr="00EF1C08" w:rsidRDefault="00EF1C08" w:rsidP="00EF1C08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</w:pPr>
      <w:r w:rsidRPr="00EF1C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EF1C08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Trình bày những thành tựu văn hóa tiêu biểu của Trung Quốc thời phong kiến trên các lĩnh vực: tư tưởng, tôn giáo; văn học; kĩ thuật. Người Việt Nam đã tiếp thu tư tưởng Nho giáo của Trung Quốc thời phong kiến như thế nào?.</w:t>
      </w:r>
    </w:p>
    <w:p w:rsidR="00EF1C08" w:rsidRPr="00EF1C08" w:rsidRDefault="00EF1C08" w:rsidP="00EF1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EF1C0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EF1C08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EF1C0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EF1C08" w:rsidRPr="00EF1C08" w:rsidRDefault="00EF1C08" w:rsidP="00EF1C0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350C95" w:rsidRDefault="00350C95"/>
    <w:sectPr w:rsidR="00350C95" w:rsidSect="00A86DB8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289" w:rsidRDefault="00E23289">
      <w:pPr>
        <w:spacing w:after="0" w:line="240" w:lineRule="auto"/>
      </w:pPr>
      <w:r>
        <w:separator/>
      </w:r>
    </w:p>
  </w:endnote>
  <w:endnote w:type="continuationSeparator" w:id="0">
    <w:p w:rsidR="00E23289" w:rsidRDefault="00E23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4ED" w:rsidRDefault="00EF1C08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987801">
      <w:rPr>
        <w:noProof/>
      </w:rPr>
      <w:t>1</w:t>
    </w:r>
    <w:r>
      <w:fldChar w:fldCharType="end"/>
    </w:r>
    <w:r>
      <w:t>/2 - Mã đề 604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289" w:rsidRDefault="00E23289">
      <w:pPr>
        <w:spacing w:after="0" w:line="240" w:lineRule="auto"/>
      </w:pPr>
      <w:r>
        <w:separator/>
      </w:r>
    </w:p>
  </w:footnote>
  <w:footnote w:type="continuationSeparator" w:id="0">
    <w:p w:rsidR="00E23289" w:rsidRDefault="00E23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C08"/>
    <w:rsid w:val="00350C95"/>
    <w:rsid w:val="00987801"/>
    <w:rsid w:val="00E23289"/>
    <w:rsid w:val="00EF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D9F08-2338-4D53-B185-5813A2756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F1C0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F1C0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2021-12-06T18:57:00Z</dcterms:created>
  <dcterms:modified xsi:type="dcterms:W3CDTF">2021-12-06T18:57:00Z</dcterms:modified>
</cp:coreProperties>
</file>